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25E09" w14:textId="77777777" w:rsidR="00814DD2" w:rsidRDefault="00000000">
      <w:pPr>
        <w:pStyle w:val="KonuBal"/>
      </w:pPr>
      <w:r>
        <w:rPr>
          <w:color w:val="006FC0"/>
        </w:rPr>
        <w:t>Bilanço Hesabı Esasına Göre Defter Tutma Hadleri (VUK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Mükerrer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MD.</w:t>
      </w:r>
      <w:r>
        <w:rPr>
          <w:color w:val="006FC0"/>
          <w:spacing w:val="-6"/>
        </w:rPr>
        <w:t xml:space="preserve"> </w:t>
      </w:r>
      <w:proofErr w:type="gramStart"/>
      <w:r>
        <w:rPr>
          <w:color w:val="006FC0"/>
        </w:rPr>
        <w:t>177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)</w:t>
      </w:r>
      <w:proofErr w:type="gramEnd"/>
      <w:r>
        <w:rPr>
          <w:color w:val="006FC0"/>
          <w:spacing w:val="-6"/>
        </w:rPr>
        <w:t xml:space="preserve"> </w:t>
      </w:r>
      <w:r>
        <w:rPr>
          <w:color w:val="006FC0"/>
        </w:rPr>
        <w:t>ve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Sınıf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Değiştirme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Hadleri</w:t>
      </w:r>
    </w:p>
    <w:p w14:paraId="2C4E5A16" w14:textId="77777777" w:rsidR="00814DD2" w:rsidRDefault="00814DD2">
      <w:pPr>
        <w:pStyle w:val="GvdeMetni"/>
        <w:rPr>
          <w:b/>
          <w:sz w:val="20"/>
        </w:rPr>
      </w:pPr>
    </w:p>
    <w:p w14:paraId="54E2B729" w14:textId="77777777" w:rsidR="00814DD2" w:rsidRDefault="00814DD2">
      <w:pPr>
        <w:pStyle w:val="GvdeMetni"/>
        <w:rPr>
          <w:b/>
          <w:sz w:val="20"/>
        </w:rPr>
      </w:pPr>
    </w:p>
    <w:p w14:paraId="18999071" w14:textId="77777777" w:rsidR="00814DD2" w:rsidRDefault="00814DD2">
      <w:pPr>
        <w:pStyle w:val="GvdeMetni"/>
        <w:rPr>
          <w:b/>
          <w:sz w:val="20"/>
        </w:rPr>
      </w:pPr>
    </w:p>
    <w:p w14:paraId="5646EBC8" w14:textId="77777777" w:rsidR="00814DD2" w:rsidRDefault="00000000">
      <w:pPr>
        <w:pStyle w:val="GvdeMetni"/>
        <w:spacing w:before="6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D0425A" wp14:editId="458E69B6">
                <wp:simplePos x="0" y="0"/>
                <wp:positionH relativeFrom="page">
                  <wp:posOffset>904036</wp:posOffset>
                </wp:positionH>
                <wp:positionV relativeFrom="paragraph">
                  <wp:posOffset>208902</wp:posOffset>
                </wp:positionV>
                <wp:extent cx="5620385" cy="179451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0385" cy="179451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9144">
                          <a:solidFill>
                            <a:srgbClr val="E4E4E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ABC894" w14:textId="77777777" w:rsidR="00814DD2" w:rsidRDefault="00000000">
                            <w:pPr>
                              <w:pStyle w:val="GvdeMetni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7"/>
                              </w:tabs>
                              <w:spacing w:before="141"/>
                              <w:ind w:left="377" w:hanging="23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Yıllık</w:t>
                            </w:r>
                          </w:p>
                          <w:p w14:paraId="703A844B" w14:textId="2F982E7E" w:rsidR="00814DD2" w:rsidRDefault="00000000">
                            <w:pPr>
                              <w:pStyle w:val="GvdeMetni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353"/>
                              </w:tabs>
                              <w:spacing w:before="223"/>
                              <w:ind w:left="353" w:hanging="21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Alış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Tutarı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 xml:space="preserve"> </w:t>
                            </w:r>
                            <w:r w:rsidR="00180408" w:rsidRPr="00180408">
                              <w:rPr>
                                <w:color w:val="333333"/>
                              </w:rPr>
                              <w:t>2.000.000</w:t>
                            </w:r>
                            <w:r>
                              <w:rPr>
                                <w:color w:val="333333"/>
                              </w:rPr>
                              <w:t>.</w:t>
                            </w:r>
                            <w:r>
                              <w:rPr>
                                <w:color w:val="33333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>TL</w:t>
                            </w:r>
                          </w:p>
                          <w:p w14:paraId="0FF229BC" w14:textId="34C5FDA9" w:rsidR="00814DD2" w:rsidRDefault="00000000">
                            <w:pPr>
                              <w:pStyle w:val="GvdeMetni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353"/>
                              </w:tabs>
                              <w:spacing w:before="226"/>
                              <w:ind w:left="353" w:hanging="21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Satış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Tutarı</w:t>
                            </w:r>
                            <w:r>
                              <w:rPr>
                                <w:color w:val="333333"/>
                                <w:spacing w:val="-7"/>
                              </w:rPr>
                              <w:t xml:space="preserve"> </w:t>
                            </w:r>
                            <w:r w:rsidR="00180408" w:rsidRPr="00180408">
                              <w:rPr>
                                <w:color w:val="333333"/>
                              </w:rPr>
                              <w:t>2.800.000</w:t>
                            </w:r>
                            <w:r>
                              <w:rPr>
                                <w:color w:val="333333"/>
                              </w:rPr>
                              <w:t>.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 xml:space="preserve"> TL</w:t>
                            </w:r>
                          </w:p>
                          <w:p w14:paraId="5837C7C5" w14:textId="09D6D5D0" w:rsidR="00814DD2" w:rsidRDefault="00000000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</w:tabs>
                              <w:spacing w:before="225"/>
                              <w:ind w:left="377" w:hanging="23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Yıllık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Gayri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Safi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İş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Hasılatı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 xml:space="preserve"> </w:t>
                            </w:r>
                            <w:r w:rsidR="00180408" w:rsidRPr="00180408">
                              <w:rPr>
                                <w:color w:val="333333"/>
                              </w:rPr>
                              <w:t>990.000</w:t>
                            </w:r>
                            <w:r>
                              <w:rPr>
                                <w:color w:val="333333"/>
                              </w:rPr>
                              <w:t>.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 xml:space="preserve"> TL</w:t>
                            </w:r>
                          </w:p>
                          <w:p w14:paraId="6EF7AC6D" w14:textId="335DCFBE" w:rsidR="00814DD2" w:rsidRDefault="00000000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</w:tabs>
                              <w:spacing w:before="228"/>
                              <w:ind w:left="377" w:hanging="23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İş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Hasılatının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Beş</w:t>
                            </w:r>
                            <w:r>
                              <w:rPr>
                                <w:color w:val="333333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Katı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333333"/>
                              </w:rPr>
                              <w:t>İle</w:t>
                            </w:r>
                            <w:proofErr w:type="gramEnd"/>
                            <w:r>
                              <w:rPr>
                                <w:color w:val="33333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Yıllık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Satış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Tutarının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Toplamı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 xml:space="preserve"> </w:t>
                            </w:r>
                            <w:r w:rsidR="00180408" w:rsidRPr="00180408">
                              <w:rPr>
                                <w:color w:val="333333"/>
                              </w:rPr>
                              <w:t>2.000.000</w:t>
                            </w:r>
                            <w:r>
                              <w:rPr>
                                <w:color w:val="333333"/>
                              </w:rPr>
                              <w:t>.</w:t>
                            </w:r>
                            <w:r>
                              <w:rPr>
                                <w:color w:val="33333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>TL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D0425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71.2pt;margin-top:16.45pt;width:442.55pt;height:141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" fillcolor="#f5f5f5" strokecolor="#e4e4e4" strokeweight=".72pt">
                <v:path arrowok="t"/>
                <v:textbox inset="0,0,0,0">
                  <w:txbxContent>
                    <w:p w14:paraId="03ABC894" w14:textId="77777777" w:rsidR="00814DD2" w:rsidRDefault="00000000">
                      <w:pPr>
                        <w:pStyle w:val="GvdeMetni"/>
                        <w:numPr>
                          <w:ilvl w:val="0"/>
                          <w:numId w:val="2"/>
                        </w:numPr>
                        <w:tabs>
                          <w:tab w:val="left" w:pos="377"/>
                        </w:tabs>
                        <w:spacing w:before="141"/>
                        <w:ind w:left="377" w:hanging="234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2"/>
                        </w:rPr>
                        <w:t>Yıllık</w:t>
                      </w:r>
                    </w:p>
                    <w:p w14:paraId="703A844B" w14:textId="2F982E7E" w:rsidR="00814DD2" w:rsidRDefault="00000000">
                      <w:pPr>
                        <w:pStyle w:val="GvdeMetni"/>
                        <w:numPr>
                          <w:ilvl w:val="1"/>
                          <w:numId w:val="2"/>
                        </w:numPr>
                        <w:tabs>
                          <w:tab w:val="left" w:pos="353"/>
                        </w:tabs>
                        <w:spacing w:before="223"/>
                        <w:ind w:left="353" w:hanging="210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</w:rPr>
                        <w:t>Alış</w:t>
                      </w:r>
                      <w:r>
                        <w:rPr>
                          <w:color w:val="333333"/>
                          <w:spacing w:val="-6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Tutarı</w:t>
                      </w:r>
                      <w:r>
                        <w:rPr>
                          <w:color w:val="333333"/>
                          <w:spacing w:val="-5"/>
                        </w:rPr>
                        <w:t xml:space="preserve"> </w:t>
                      </w:r>
                      <w:r w:rsidR="00180408" w:rsidRPr="00180408">
                        <w:rPr>
                          <w:color w:val="333333"/>
                        </w:rPr>
                        <w:t>2.000.000</w:t>
                      </w:r>
                      <w:r>
                        <w:rPr>
                          <w:color w:val="333333"/>
                        </w:rPr>
                        <w:t>.</w:t>
                      </w:r>
                      <w:r>
                        <w:rPr>
                          <w:color w:val="333333"/>
                          <w:spacing w:val="-7"/>
                        </w:rPr>
                        <w:t xml:space="preserve"> </w:t>
                      </w:r>
                      <w:r>
                        <w:rPr>
                          <w:color w:val="333333"/>
                          <w:spacing w:val="-5"/>
                        </w:rPr>
                        <w:t>TL</w:t>
                      </w:r>
                    </w:p>
                    <w:p w14:paraId="0FF229BC" w14:textId="34C5FDA9" w:rsidR="00814DD2" w:rsidRDefault="00000000">
                      <w:pPr>
                        <w:pStyle w:val="GvdeMetni"/>
                        <w:numPr>
                          <w:ilvl w:val="1"/>
                          <w:numId w:val="2"/>
                        </w:numPr>
                        <w:tabs>
                          <w:tab w:val="left" w:pos="353"/>
                        </w:tabs>
                        <w:spacing w:before="226"/>
                        <w:ind w:left="353" w:hanging="210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</w:rPr>
                        <w:t>Satış</w:t>
                      </w:r>
                      <w:r>
                        <w:rPr>
                          <w:color w:val="333333"/>
                          <w:spacing w:val="-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Tutarı</w:t>
                      </w:r>
                      <w:r>
                        <w:rPr>
                          <w:color w:val="333333"/>
                          <w:spacing w:val="-7"/>
                        </w:rPr>
                        <w:t xml:space="preserve"> </w:t>
                      </w:r>
                      <w:r w:rsidR="00180408" w:rsidRPr="00180408">
                        <w:rPr>
                          <w:color w:val="333333"/>
                        </w:rPr>
                        <w:t>2.800.000</w:t>
                      </w:r>
                      <w:r>
                        <w:rPr>
                          <w:color w:val="333333"/>
                        </w:rPr>
                        <w:t>.</w:t>
                      </w:r>
                      <w:r>
                        <w:rPr>
                          <w:color w:val="333333"/>
                          <w:spacing w:val="-5"/>
                        </w:rPr>
                        <w:t xml:space="preserve"> TL</w:t>
                      </w:r>
                    </w:p>
                    <w:p w14:paraId="5837C7C5" w14:textId="09D6D5D0" w:rsidR="00814DD2" w:rsidRDefault="00000000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</w:tabs>
                        <w:spacing w:before="225"/>
                        <w:ind w:left="377" w:hanging="234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</w:rPr>
                        <w:t>Yıllık</w:t>
                      </w:r>
                      <w:r>
                        <w:rPr>
                          <w:color w:val="333333"/>
                          <w:spacing w:val="-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Gayri</w:t>
                      </w:r>
                      <w:r>
                        <w:rPr>
                          <w:color w:val="333333"/>
                          <w:spacing w:val="-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Safi</w:t>
                      </w:r>
                      <w:r>
                        <w:rPr>
                          <w:color w:val="333333"/>
                          <w:spacing w:val="-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İş</w:t>
                      </w:r>
                      <w:r>
                        <w:rPr>
                          <w:color w:val="333333"/>
                          <w:spacing w:val="-6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Hasılatı</w:t>
                      </w:r>
                      <w:r>
                        <w:rPr>
                          <w:color w:val="333333"/>
                          <w:spacing w:val="-4"/>
                        </w:rPr>
                        <w:t xml:space="preserve"> </w:t>
                      </w:r>
                      <w:r w:rsidR="00180408" w:rsidRPr="00180408">
                        <w:rPr>
                          <w:color w:val="333333"/>
                        </w:rPr>
                        <w:t>990.000</w:t>
                      </w:r>
                      <w:r>
                        <w:rPr>
                          <w:color w:val="333333"/>
                        </w:rPr>
                        <w:t>.</w:t>
                      </w:r>
                      <w:r>
                        <w:rPr>
                          <w:color w:val="333333"/>
                          <w:spacing w:val="-5"/>
                        </w:rPr>
                        <w:t xml:space="preserve"> TL</w:t>
                      </w:r>
                    </w:p>
                    <w:p w14:paraId="6EF7AC6D" w14:textId="335DCFBE" w:rsidR="00814DD2" w:rsidRDefault="00000000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</w:tabs>
                        <w:spacing w:before="228"/>
                        <w:ind w:left="377" w:hanging="234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</w:rPr>
                        <w:t>İş</w:t>
                      </w:r>
                      <w:r>
                        <w:rPr>
                          <w:color w:val="333333"/>
                          <w:spacing w:val="-6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Hasılatının</w:t>
                      </w:r>
                      <w:r>
                        <w:rPr>
                          <w:color w:val="333333"/>
                          <w:spacing w:val="-6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Beş</w:t>
                      </w:r>
                      <w:r>
                        <w:rPr>
                          <w:color w:val="333333"/>
                          <w:spacing w:val="-8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Katı</w:t>
                      </w:r>
                      <w:r>
                        <w:rPr>
                          <w:color w:val="333333"/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333333"/>
                        </w:rPr>
                        <w:t>İle</w:t>
                      </w:r>
                      <w:proofErr w:type="gramEnd"/>
                      <w:r>
                        <w:rPr>
                          <w:color w:val="333333"/>
                          <w:spacing w:val="-7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Yıllık</w:t>
                      </w:r>
                      <w:r>
                        <w:rPr>
                          <w:color w:val="333333"/>
                          <w:spacing w:val="-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Satış</w:t>
                      </w:r>
                      <w:r>
                        <w:rPr>
                          <w:color w:val="333333"/>
                          <w:spacing w:val="-6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Tutarının</w:t>
                      </w:r>
                      <w:r>
                        <w:rPr>
                          <w:color w:val="333333"/>
                          <w:spacing w:val="-6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Toplamı</w:t>
                      </w:r>
                      <w:r>
                        <w:rPr>
                          <w:color w:val="333333"/>
                          <w:spacing w:val="-5"/>
                        </w:rPr>
                        <w:t xml:space="preserve"> </w:t>
                      </w:r>
                      <w:r w:rsidR="00180408" w:rsidRPr="00180408">
                        <w:rPr>
                          <w:color w:val="333333"/>
                        </w:rPr>
                        <w:t>2.000.000</w:t>
                      </w:r>
                      <w:r>
                        <w:rPr>
                          <w:color w:val="333333"/>
                        </w:rPr>
                        <w:t>.</w:t>
                      </w:r>
                      <w:r>
                        <w:rPr>
                          <w:color w:val="333333"/>
                          <w:spacing w:val="-7"/>
                        </w:rPr>
                        <w:t xml:space="preserve"> </w:t>
                      </w:r>
                      <w:r>
                        <w:rPr>
                          <w:color w:val="333333"/>
                          <w:spacing w:val="-5"/>
                        </w:rPr>
                        <w:t>TL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14DD2">
      <w:type w:val="continuous"/>
      <w:pgSz w:w="11910" w:h="16840"/>
      <w:pgMar w:top="1660" w:right="152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7C3C"/>
    <w:multiLevelType w:val="hybridMultilevel"/>
    <w:tmpl w:val="DB669660"/>
    <w:lvl w:ilvl="0" w:tplc="79449154">
      <w:start w:val="2"/>
      <w:numFmt w:val="decimal"/>
      <w:lvlText w:val="%1-"/>
      <w:lvlJc w:val="left"/>
      <w:pPr>
        <w:ind w:left="380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8"/>
        <w:sz w:val="26"/>
        <w:szCs w:val="26"/>
        <w:lang w:val="tr-TR" w:eastAsia="en-US" w:bidi="ar-SA"/>
      </w:rPr>
    </w:lvl>
    <w:lvl w:ilvl="1" w:tplc="BF8E36A8">
      <w:numFmt w:val="bullet"/>
      <w:lvlText w:val="•"/>
      <w:lvlJc w:val="left"/>
      <w:pPr>
        <w:ind w:left="1225" w:hanging="237"/>
      </w:pPr>
      <w:rPr>
        <w:rFonts w:hint="default"/>
        <w:lang w:val="tr-TR" w:eastAsia="en-US" w:bidi="ar-SA"/>
      </w:rPr>
    </w:lvl>
    <w:lvl w:ilvl="2" w:tplc="2CC6FCFE">
      <w:numFmt w:val="bullet"/>
      <w:lvlText w:val="•"/>
      <w:lvlJc w:val="left"/>
      <w:pPr>
        <w:ind w:left="2071" w:hanging="237"/>
      </w:pPr>
      <w:rPr>
        <w:rFonts w:hint="default"/>
        <w:lang w:val="tr-TR" w:eastAsia="en-US" w:bidi="ar-SA"/>
      </w:rPr>
    </w:lvl>
    <w:lvl w:ilvl="3" w:tplc="32C4F500">
      <w:numFmt w:val="bullet"/>
      <w:lvlText w:val="•"/>
      <w:lvlJc w:val="left"/>
      <w:pPr>
        <w:ind w:left="2916" w:hanging="237"/>
      </w:pPr>
      <w:rPr>
        <w:rFonts w:hint="default"/>
        <w:lang w:val="tr-TR" w:eastAsia="en-US" w:bidi="ar-SA"/>
      </w:rPr>
    </w:lvl>
    <w:lvl w:ilvl="4" w:tplc="AFEC7D74">
      <w:numFmt w:val="bullet"/>
      <w:lvlText w:val="•"/>
      <w:lvlJc w:val="left"/>
      <w:pPr>
        <w:ind w:left="3762" w:hanging="237"/>
      </w:pPr>
      <w:rPr>
        <w:rFonts w:hint="default"/>
        <w:lang w:val="tr-TR" w:eastAsia="en-US" w:bidi="ar-SA"/>
      </w:rPr>
    </w:lvl>
    <w:lvl w:ilvl="5" w:tplc="3C7E1744">
      <w:numFmt w:val="bullet"/>
      <w:lvlText w:val="•"/>
      <w:lvlJc w:val="left"/>
      <w:pPr>
        <w:ind w:left="4608" w:hanging="237"/>
      </w:pPr>
      <w:rPr>
        <w:rFonts w:hint="default"/>
        <w:lang w:val="tr-TR" w:eastAsia="en-US" w:bidi="ar-SA"/>
      </w:rPr>
    </w:lvl>
    <w:lvl w:ilvl="6" w:tplc="F26229AE">
      <w:numFmt w:val="bullet"/>
      <w:lvlText w:val="•"/>
      <w:lvlJc w:val="left"/>
      <w:pPr>
        <w:ind w:left="5453" w:hanging="237"/>
      </w:pPr>
      <w:rPr>
        <w:rFonts w:hint="default"/>
        <w:lang w:val="tr-TR" w:eastAsia="en-US" w:bidi="ar-SA"/>
      </w:rPr>
    </w:lvl>
    <w:lvl w:ilvl="7" w:tplc="3F90F54A">
      <w:numFmt w:val="bullet"/>
      <w:lvlText w:val="•"/>
      <w:lvlJc w:val="left"/>
      <w:pPr>
        <w:ind w:left="6299" w:hanging="237"/>
      </w:pPr>
      <w:rPr>
        <w:rFonts w:hint="default"/>
        <w:lang w:val="tr-TR" w:eastAsia="en-US" w:bidi="ar-SA"/>
      </w:rPr>
    </w:lvl>
    <w:lvl w:ilvl="8" w:tplc="C0ECA030">
      <w:numFmt w:val="bullet"/>
      <w:lvlText w:val="•"/>
      <w:lvlJc w:val="left"/>
      <w:pPr>
        <w:ind w:left="7145" w:hanging="237"/>
      </w:pPr>
      <w:rPr>
        <w:rFonts w:hint="default"/>
        <w:lang w:val="tr-TR" w:eastAsia="en-US" w:bidi="ar-SA"/>
      </w:rPr>
    </w:lvl>
  </w:abstractNum>
  <w:abstractNum w:abstractNumId="1" w15:restartNumberingAfterBreak="0">
    <w:nsid w:val="3EEF1CA1"/>
    <w:multiLevelType w:val="hybridMultilevel"/>
    <w:tmpl w:val="E060855C"/>
    <w:lvl w:ilvl="0" w:tplc="91D2B078">
      <w:start w:val="1"/>
      <w:numFmt w:val="decimal"/>
      <w:lvlText w:val="%1-"/>
      <w:lvlJc w:val="left"/>
      <w:pPr>
        <w:ind w:left="380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8"/>
        <w:sz w:val="26"/>
        <w:szCs w:val="26"/>
        <w:lang w:val="tr-TR" w:eastAsia="en-US" w:bidi="ar-SA"/>
      </w:rPr>
    </w:lvl>
    <w:lvl w:ilvl="1" w:tplc="87BA8882">
      <w:numFmt w:val="bullet"/>
      <w:lvlText w:val="–"/>
      <w:lvlJc w:val="left"/>
      <w:pPr>
        <w:ind w:left="35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  <w:lang w:val="tr-TR" w:eastAsia="en-US" w:bidi="ar-SA"/>
      </w:rPr>
    </w:lvl>
    <w:lvl w:ilvl="2" w:tplc="6834F018">
      <w:numFmt w:val="bullet"/>
      <w:lvlText w:val="•"/>
      <w:lvlJc w:val="left"/>
      <w:pPr>
        <w:ind w:left="1319" w:hanging="212"/>
      </w:pPr>
      <w:rPr>
        <w:rFonts w:hint="default"/>
        <w:lang w:val="tr-TR" w:eastAsia="en-US" w:bidi="ar-SA"/>
      </w:rPr>
    </w:lvl>
    <w:lvl w:ilvl="3" w:tplc="5204D3D6">
      <w:numFmt w:val="bullet"/>
      <w:lvlText w:val="•"/>
      <w:lvlJc w:val="left"/>
      <w:pPr>
        <w:ind w:left="2259" w:hanging="212"/>
      </w:pPr>
      <w:rPr>
        <w:rFonts w:hint="default"/>
        <w:lang w:val="tr-TR" w:eastAsia="en-US" w:bidi="ar-SA"/>
      </w:rPr>
    </w:lvl>
    <w:lvl w:ilvl="4" w:tplc="360820D0">
      <w:numFmt w:val="bullet"/>
      <w:lvlText w:val="•"/>
      <w:lvlJc w:val="left"/>
      <w:pPr>
        <w:ind w:left="3198" w:hanging="212"/>
      </w:pPr>
      <w:rPr>
        <w:rFonts w:hint="default"/>
        <w:lang w:val="tr-TR" w:eastAsia="en-US" w:bidi="ar-SA"/>
      </w:rPr>
    </w:lvl>
    <w:lvl w:ilvl="5" w:tplc="329CEAE8">
      <w:numFmt w:val="bullet"/>
      <w:lvlText w:val="•"/>
      <w:lvlJc w:val="left"/>
      <w:pPr>
        <w:ind w:left="4138" w:hanging="212"/>
      </w:pPr>
      <w:rPr>
        <w:rFonts w:hint="default"/>
        <w:lang w:val="tr-TR" w:eastAsia="en-US" w:bidi="ar-SA"/>
      </w:rPr>
    </w:lvl>
    <w:lvl w:ilvl="6" w:tplc="43AEC412">
      <w:numFmt w:val="bullet"/>
      <w:lvlText w:val="•"/>
      <w:lvlJc w:val="left"/>
      <w:pPr>
        <w:ind w:left="5077" w:hanging="212"/>
      </w:pPr>
      <w:rPr>
        <w:rFonts w:hint="default"/>
        <w:lang w:val="tr-TR" w:eastAsia="en-US" w:bidi="ar-SA"/>
      </w:rPr>
    </w:lvl>
    <w:lvl w:ilvl="7" w:tplc="A2E6E4A2">
      <w:numFmt w:val="bullet"/>
      <w:lvlText w:val="•"/>
      <w:lvlJc w:val="left"/>
      <w:pPr>
        <w:ind w:left="6017" w:hanging="212"/>
      </w:pPr>
      <w:rPr>
        <w:rFonts w:hint="default"/>
        <w:lang w:val="tr-TR" w:eastAsia="en-US" w:bidi="ar-SA"/>
      </w:rPr>
    </w:lvl>
    <w:lvl w:ilvl="8" w:tplc="BDA28D58">
      <w:numFmt w:val="bullet"/>
      <w:lvlText w:val="•"/>
      <w:lvlJc w:val="left"/>
      <w:pPr>
        <w:ind w:left="6957" w:hanging="212"/>
      </w:pPr>
      <w:rPr>
        <w:rFonts w:hint="default"/>
        <w:lang w:val="tr-TR" w:eastAsia="en-US" w:bidi="ar-SA"/>
      </w:rPr>
    </w:lvl>
  </w:abstractNum>
  <w:num w:numId="1" w16cid:durableId="657273371">
    <w:abstractNumId w:val="0"/>
  </w:num>
  <w:num w:numId="2" w16cid:durableId="20280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4DD2"/>
    <w:rsid w:val="00180408"/>
    <w:rsid w:val="00814DD2"/>
    <w:rsid w:val="00D3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6675"/>
  <w15:docId w15:val="{A3556E34-CF9F-4B02-89E5-E85FD37B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8"/>
      <w:szCs w:val="28"/>
    </w:rPr>
  </w:style>
  <w:style w:type="paragraph" w:styleId="KonuBal">
    <w:name w:val="Title"/>
    <w:basedOn w:val="Normal"/>
    <w:uiPriority w:val="10"/>
    <w:qFormat/>
    <w:pPr>
      <w:spacing w:before="61"/>
      <w:ind w:left="593" w:right="966" w:firstLine="237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sony1</dc:creator>
  <cp:lastModifiedBy>efsun yildiran</cp:lastModifiedBy>
  <cp:revision>2</cp:revision>
  <dcterms:created xsi:type="dcterms:W3CDTF">2025-01-22T09:51:00Z</dcterms:created>
  <dcterms:modified xsi:type="dcterms:W3CDTF">2025-01-22T09:52:00Z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2013</vt:lpwstr>
  </property>
</Properties>
</file>